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F9" w:rsidRDefault="005A57F9" w:rsidP="005A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репетиционного экзамена по химии 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A57F9" w:rsidRPr="00A2796F" w:rsidRDefault="005A57F9" w:rsidP="005A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1560"/>
        <w:gridCol w:w="567"/>
        <w:gridCol w:w="507"/>
        <w:gridCol w:w="456"/>
        <w:gridCol w:w="478"/>
        <w:gridCol w:w="456"/>
        <w:gridCol w:w="456"/>
        <w:gridCol w:w="456"/>
        <w:gridCol w:w="456"/>
        <w:gridCol w:w="456"/>
        <w:gridCol w:w="456"/>
        <w:gridCol w:w="456"/>
        <w:gridCol w:w="513"/>
        <w:gridCol w:w="456"/>
        <w:gridCol w:w="456"/>
        <w:gridCol w:w="456"/>
        <w:gridCol w:w="456"/>
        <w:gridCol w:w="685"/>
        <w:gridCol w:w="567"/>
        <w:gridCol w:w="283"/>
        <w:gridCol w:w="567"/>
        <w:gridCol w:w="567"/>
        <w:gridCol w:w="567"/>
        <w:gridCol w:w="992"/>
        <w:gridCol w:w="993"/>
        <w:gridCol w:w="425"/>
        <w:gridCol w:w="992"/>
      </w:tblGrid>
      <w:tr w:rsidR="00247E87" w:rsidRPr="00D037F1" w:rsidTr="00B60784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247E87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</w:t>
            </w:r>
          </w:p>
        </w:tc>
        <w:tc>
          <w:tcPr>
            <w:tcW w:w="7081" w:type="dxa"/>
            <w:gridSpan w:val="15"/>
          </w:tcPr>
          <w:p w:rsidR="00247E87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Часть</w:t>
            </w:r>
            <w:proofErr w:type="gramStart"/>
            <w:r w:rsidRPr="00D03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991" w:type="dxa"/>
            <w:gridSpan w:val="4"/>
          </w:tcPr>
          <w:p w:rsidR="00247E87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Часть</w:t>
            </w:r>
            <w:proofErr w:type="gramStart"/>
            <w:r w:rsidRPr="00D037F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701" w:type="dxa"/>
            <w:gridSpan w:val="3"/>
          </w:tcPr>
          <w:p w:rsidR="00247E87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Часть</w:t>
            </w:r>
            <w:proofErr w:type="gramStart"/>
            <w:r w:rsidRPr="00D037F1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47E87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 xml:space="preserve">Сумма </w:t>
            </w:r>
          </w:p>
          <w:p w:rsidR="00247E87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47E87" w:rsidRPr="00D037F1" w:rsidRDefault="00247E87" w:rsidP="00247E87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 xml:space="preserve">Оценки </w:t>
            </w:r>
          </w:p>
        </w:tc>
      </w:tr>
      <w:tr w:rsidR="005A57F9" w:rsidRPr="00D037F1" w:rsidTr="00247E87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 xml:space="preserve">за </w:t>
            </w:r>
            <w:r w:rsidRPr="00D037F1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D037F1">
              <w:rPr>
                <w:rFonts w:ascii="Times New Roman" w:hAnsi="Times New Roman" w:cs="Times New Roman"/>
              </w:rPr>
              <w:t>ч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Зимин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Корепанов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Сусенков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5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Гришин Д.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5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Горшенина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Авдонин И.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Губанов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Заурбекова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Ермолаева В.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Захарчева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Козина Л.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5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Краев С.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Рочева Д.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Конденко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Наумова 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Бобылева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Рыбкина К.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Спирин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Шакина А.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Лаврова Н.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↓</w:t>
            </w:r>
            <w:proofErr w:type="spellEnd"/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Потапова Е.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proofErr w:type="spellStart"/>
            <w:r w:rsidRPr="00D037F1">
              <w:rPr>
                <w:rFonts w:ascii="Times New Roman" w:hAnsi="Times New Roman" w:cs="Times New Roman"/>
              </w:rPr>
              <w:t>Сенцов</w:t>
            </w:r>
            <w:proofErr w:type="spellEnd"/>
            <w:r w:rsidRPr="00D037F1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247E87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Правильных ответов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 w:rsidRPr="00D037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ответили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7F9" w:rsidRPr="00D037F1" w:rsidTr="00247E87">
        <w:tc>
          <w:tcPr>
            <w:tcW w:w="1560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ответа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57F9" w:rsidRPr="00D037F1" w:rsidRDefault="005A57F9" w:rsidP="00124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359" w:rsidRDefault="00092359" w:rsidP="00726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269" w:rsidRDefault="00876269" w:rsidP="00726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269" w:rsidRDefault="00876269" w:rsidP="00876269"/>
    <w:tbl>
      <w:tblPr>
        <w:tblStyle w:val="a3"/>
        <w:tblW w:w="15276" w:type="dxa"/>
        <w:tblLook w:val="04A0"/>
      </w:tblPr>
      <w:tblGrid>
        <w:gridCol w:w="611"/>
        <w:gridCol w:w="14665"/>
      </w:tblGrid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Тема</w:t>
            </w:r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4" w:history="1">
              <w:r w:rsidRPr="004343CD">
                <w:rPr>
                  <w:rFonts w:ascii="Times New Roman" w:hAnsi="Times New Roman" w:cs="Times New Roman"/>
                  <w:sz w:val="20"/>
                </w:rPr>
                <w:t>Строение атома. Строение электронных оболочек атомов первых 20 элементов ПСХЭ Д.И. Менделеева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 w:rsidRPr="004343CD">
              <w:rPr>
                <w:rFonts w:ascii="Times New Roman" w:hAnsi="Times New Roman" w:cs="Times New Roman"/>
                <w:sz w:val="20"/>
              </w:rPr>
              <w:t>, В1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5" w:history="1">
              <w:r w:rsidRPr="004343CD">
                <w:rPr>
                  <w:rFonts w:ascii="Times New Roman" w:hAnsi="Times New Roman" w:cs="Times New Roman"/>
                  <w:sz w:val="20"/>
                </w:rPr>
                <w:t xml:space="preserve"> Периодический закон и периодическая система химических элементов Д.И. Менделеева. Закономерности изменения свойств элементов и их соединений в связи с положением в ПСХЭ.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А3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Pr="004343CD">
                <w:rPr>
                  <w:rFonts w:ascii="Times New Roman" w:hAnsi="Times New Roman" w:cs="Times New Roman"/>
                  <w:sz w:val="20"/>
                </w:rPr>
                <w:t>Строение молекул. Химическая связь: ковалентная (полярная и неполярная), ионная, металлическая.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Pr="004343CD">
                <w:rPr>
                  <w:rFonts w:ascii="Times New Roman" w:hAnsi="Times New Roman" w:cs="Times New Roman"/>
                  <w:sz w:val="20"/>
                </w:rPr>
                <w:t>Валентность химических элементов. Степень окисления химических элементов.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А5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Pr="004343CD">
                <w:rPr>
                  <w:rFonts w:ascii="Times New Roman" w:hAnsi="Times New Roman" w:cs="Times New Roman"/>
                  <w:sz w:val="20"/>
                </w:rPr>
                <w:t>Простые и сложные вещества</w:t>
              </w:r>
              <w:proofErr w:type="gramStart"/>
              <w:r w:rsidRPr="004343CD">
                <w:rPr>
                  <w:rFonts w:ascii="Times New Roman" w:hAnsi="Times New Roman" w:cs="Times New Roman"/>
                  <w:sz w:val="20"/>
                </w:rPr>
                <w:t>.</w:t>
              </w:r>
              <w:proofErr w:type="gramEnd"/>
              <w:r w:rsidRPr="004343CD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proofErr w:type="gramStart"/>
              <w:r w:rsidRPr="004343CD">
                <w:rPr>
                  <w:rFonts w:ascii="Times New Roman" w:hAnsi="Times New Roman" w:cs="Times New Roman"/>
                  <w:sz w:val="20"/>
                </w:rPr>
                <w:t>о</w:t>
              </w:r>
              <w:proofErr w:type="gramEnd"/>
              <w:r w:rsidRPr="004343CD">
                <w:rPr>
                  <w:rFonts w:ascii="Times New Roman" w:hAnsi="Times New Roman" w:cs="Times New Roman"/>
                  <w:sz w:val="20"/>
                </w:rPr>
                <w:t>сновные классы неорганических веществ. Номенклатура неорганических соединений.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6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Pr="004343CD">
                <w:rPr>
                  <w:rFonts w:ascii="Times New Roman" w:hAnsi="Times New Roman" w:cs="Times New Roman"/>
                  <w:sz w:val="20"/>
                </w:rPr>
                <w:t>Химическая реакция. Условия и признаки протекания химических реакций. Химические уравнения. Сохранение массы веще</w:t>
              </w:r>
              <w:proofErr w:type="gramStart"/>
              <w:r w:rsidRPr="004343CD">
                <w:rPr>
                  <w:rFonts w:ascii="Times New Roman" w:hAnsi="Times New Roman" w:cs="Times New Roman"/>
                  <w:sz w:val="20"/>
                </w:rPr>
                <w:t>ств пр</w:t>
              </w:r>
              <w:proofErr w:type="gramEnd"/>
              <w:r w:rsidRPr="004343CD">
                <w:rPr>
                  <w:rFonts w:ascii="Times New Roman" w:hAnsi="Times New Roman" w:cs="Times New Roman"/>
                  <w:sz w:val="20"/>
                </w:rPr>
                <w:t>и химических реакциях. Классификация химических реакций.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7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4343CD">
                <w:rPr>
                  <w:rFonts w:ascii="Times New Roman" w:hAnsi="Times New Roman" w:cs="Times New Roman"/>
                  <w:sz w:val="20"/>
                </w:rPr>
                <w:t xml:space="preserve">Электролиты и </w:t>
              </w:r>
              <w:proofErr w:type="spellStart"/>
              <w:r w:rsidRPr="004343CD">
                <w:rPr>
                  <w:rFonts w:ascii="Times New Roman" w:hAnsi="Times New Roman" w:cs="Times New Roman"/>
                  <w:sz w:val="20"/>
                </w:rPr>
                <w:t>неэлектролиты</w:t>
              </w:r>
              <w:proofErr w:type="spellEnd"/>
              <w:r w:rsidRPr="004343CD">
                <w:rPr>
                  <w:rFonts w:ascii="Times New Roman" w:hAnsi="Times New Roman" w:cs="Times New Roman"/>
                  <w:sz w:val="20"/>
                </w:rPr>
                <w:t>. Катионы и анионы. Электролитическая диссоциация кислот, щелочей и средних солей.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А8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Pr="004343CD">
                <w:rPr>
                  <w:rFonts w:ascii="Times New Roman" w:hAnsi="Times New Roman" w:cs="Times New Roman"/>
                  <w:sz w:val="20"/>
                </w:rPr>
                <w:t>Реакц</w:t>
              </w:r>
              <w:proofErr w:type="gramStart"/>
              <w:r w:rsidRPr="004343CD">
                <w:rPr>
                  <w:rFonts w:ascii="Times New Roman" w:hAnsi="Times New Roman" w:cs="Times New Roman"/>
                  <w:sz w:val="20"/>
                </w:rPr>
                <w:t>ии ио</w:t>
              </w:r>
              <w:proofErr w:type="gramEnd"/>
              <w:r w:rsidRPr="004343CD">
                <w:rPr>
                  <w:rFonts w:ascii="Times New Roman" w:hAnsi="Times New Roman" w:cs="Times New Roman"/>
                  <w:sz w:val="20"/>
                </w:rPr>
                <w:t>нного обмена и условия их осуществления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9</w:t>
            </w:r>
            <w:proofErr w:type="gramEnd"/>
            <w:r w:rsidRPr="004343CD">
              <w:rPr>
                <w:rFonts w:ascii="Times New Roman" w:hAnsi="Times New Roman" w:cs="Times New Roman"/>
                <w:sz w:val="20"/>
              </w:rPr>
              <w:t>, В4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Pr="004343CD">
                <w:rPr>
                  <w:rFonts w:ascii="Times New Roman" w:hAnsi="Times New Roman" w:cs="Times New Roman"/>
                  <w:sz w:val="20"/>
                </w:rPr>
                <w:t>Химические свойства простых веществ: металлов и неметаллов.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А10,</w:t>
            </w:r>
          </w:p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В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Pr="004343CD">
                <w:rPr>
                  <w:rFonts w:ascii="Times New Roman" w:hAnsi="Times New Roman" w:cs="Times New Roman"/>
                  <w:sz w:val="20"/>
                </w:rPr>
                <w:t xml:space="preserve">Химические свойства оксидов: основных, </w:t>
              </w:r>
              <w:proofErr w:type="spellStart"/>
              <w:r w:rsidRPr="004343CD">
                <w:rPr>
                  <w:rFonts w:ascii="Times New Roman" w:hAnsi="Times New Roman" w:cs="Times New Roman"/>
                  <w:sz w:val="20"/>
                </w:rPr>
                <w:t>амфотерных</w:t>
              </w:r>
              <w:proofErr w:type="spellEnd"/>
              <w:r w:rsidRPr="004343CD">
                <w:rPr>
                  <w:rFonts w:ascii="Times New Roman" w:hAnsi="Times New Roman" w:cs="Times New Roman"/>
                  <w:sz w:val="20"/>
                </w:rPr>
                <w:t>, кислотных.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А11, В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Pr="004343CD">
                <w:rPr>
                  <w:rFonts w:ascii="Times New Roman" w:hAnsi="Times New Roman" w:cs="Times New Roman"/>
                  <w:sz w:val="20"/>
                </w:rPr>
                <w:t xml:space="preserve"> Химические свойства оснований. Химические свойства кислот.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А12, В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Pr="004343CD">
                <w:rPr>
                  <w:rFonts w:ascii="Times New Roman" w:hAnsi="Times New Roman" w:cs="Times New Roman"/>
                  <w:sz w:val="20"/>
                </w:rPr>
                <w:t xml:space="preserve"> Химические свойства средних солей.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А13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Pr="004343CD">
                <w:rPr>
                  <w:rFonts w:ascii="Times New Roman" w:hAnsi="Times New Roman" w:cs="Times New Roman"/>
                  <w:sz w:val="20"/>
                </w:rPr>
                <w:t xml:space="preserve"> Чистые вещества и смеси. Правила безопасной работы в лаборатории. Проблемы безопасного использования веществ и химических реакций в повседневной жизни. Разделение смесей. Приготовление растворов. Химическое загрязнение окружающей среды.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А14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Pr="004343CD">
                <w:rPr>
                  <w:rFonts w:ascii="Times New Roman" w:hAnsi="Times New Roman" w:cs="Times New Roman"/>
                  <w:sz w:val="20"/>
                </w:rPr>
                <w:t>Определение характера среды растворов кислот и щелочей. Качественные реакции на ионы в растворе. Получение и распознавание газов.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А15</w:t>
            </w:r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Pr="004343CD">
                <w:rPr>
                  <w:rFonts w:ascii="Times New Roman" w:hAnsi="Times New Roman" w:cs="Times New Roman"/>
                  <w:sz w:val="20"/>
                </w:rPr>
                <w:t>Вычисление массовой доли химического элемента в веществе.</w:t>
              </w:r>
            </w:hyperlink>
          </w:p>
        </w:tc>
      </w:tr>
      <w:tr w:rsidR="00876269" w:rsidTr="00876269">
        <w:tc>
          <w:tcPr>
            <w:tcW w:w="611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В</w:t>
            </w:r>
            <w:proofErr w:type="gramStart"/>
            <w:r w:rsidRPr="004343CD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</w:p>
        </w:tc>
        <w:tc>
          <w:tcPr>
            <w:tcW w:w="14665" w:type="dxa"/>
          </w:tcPr>
          <w:p w:rsidR="00876269" w:rsidRPr="004343CD" w:rsidRDefault="00876269" w:rsidP="00F73654">
            <w:pPr>
              <w:rPr>
                <w:rFonts w:ascii="Times New Roman" w:hAnsi="Times New Roman" w:cs="Times New Roman"/>
                <w:sz w:val="20"/>
              </w:rPr>
            </w:pPr>
            <w:r w:rsidRPr="004343CD">
              <w:rPr>
                <w:rFonts w:ascii="Times New Roman" w:hAnsi="Times New Roman" w:cs="Times New Roman"/>
                <w:sz w:val="20"/>
              </w:rPr>
              <w:t>Периодический закон и периодическая система химических элементов Д.И. Менделеева. Закономерности изменения свойств элементов и их соединений в связи с положением в ПСХЭ.</w:t>
            </w:r>
          </w:p>
        </w:tc>
      </w:tr>
    </w:tbl>
    <w:p w:rsidR="00876269" w:rsidRPr="00726A7F" w:rsidRDefault="00876269" w:rsidP="00726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6269" w:rsidRPr="00726A7F" w:rsidSect="00726A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6A7F"/>
    <w:rsid w:val="00092359"/>
    <w:rsid w:val="00247E87"/>
    <w:rsid w:val="005A57F9"/>
    <w:rsid w:val="00643703"/>
    <w:rsid w:val="00726A7F"/>
    <w:rsid w:val="00876269"/>
    <w:rsid w:val="009A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node/247081" TargetMode="External"/><Relationship Id="rId13" Type="http://schemas.openxmlformats.org/officeDocument/2006/relationships/hyperlink" Target="http://www.openclass.ru/node/247086" TargetMode="External"/><Relationship Id="rId18" Type="http://schemas.openxmlformats.org/officeDocument/2006/relationships/hyperlink" Target="http://www.openclass.ru/node/2470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nclass.ru/node/247080" TargetMode="External"/><Relationship Id="rId12" Type="http://schemas.openxmlformats.org/officeDocument/2006/relationships/hyperlink" Target="http://www.openclass.ru/node/247085" TargetMode="External"/><Relationship Id="rId17" Type="http://schemas.openxmlformats.org/officeDocument/2006/relationships/hyperlink" Target="http://www.openclass.ru/node/2470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penclass.ru/node/24708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penclass.ru/node/247079" TargetMode="External"/><Relationship Id="rId11" Type="http://schemas.openxmlformats.org/officeDocument/2006/relationships/hyperlink" Target="http://www.openclass.ru/node/247084" TargetMode="External"/><Relationship Id="rId5" Type="http://schemas.openxmlformats.org/officeDocument/2006/relationships/hyperlink" Target="http://www.openclass.ru/node/247078" TargetMode="External"/><Relationship Id="rId15" Type="http://schemas.openxmlformats.org/officeDocument/2006/relationships/hyperlink" Target="http://www.openclass.ru/node/247088" TargetMode="External"/><Relationship Id="rId10" Type="http://schemas.openxmlformats.org/officeDocument/2006/relationships/hyperlink" Target="http://www.openclass.ru/node/24708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openclass.ru/node/247077" TargetMode="External"/><Relationship Id="rId9" Type="http://schemas.openxmlformats.org/officeDocument/2006/relationships/hyperlink" Target="http://www.openclass.ru/node/247082" TargetMode="External"/><Relationship Id="rId14" Type="http://schemas.openxmlformats.org/officeDocument/2006/relationships/hyperlink" Target="http://www.openclass.ru/node/247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660</Words>
  <Characters>3763</Characters>
  <Application>Microsoft Office Word</Application>
  <DocSecurity>0</DocSecurity>
  <Lines>31</Lines>
  <Paragraphs>8</Paragraphs>
  <ScaleCrop>false</ScaleCrop>
  <Company>Your Company Name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5</cp:revision>
  <dcterms:created xsi:type="dcterms:W3CDTF">2012-03-22T09:49:00Z</dcterms:created>
  <dcterms:modified xsi:type="dcterms:W3CDTF">2012-03-22T19:38:00Z</dcterms:modified>
</cp:coreProperties>
</file>